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5B" w:rsidRDefault="00BE35BA" w:rsidP="00BE35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Районная олимпиада по обществознанию</w:t>
      </w:r>
    </w:p>
    <w:p w:rsidR="00BE35BA" w:rsidRDefault="00BE35BA" w:rsidP="007312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  <w:r w:rsidR="007312A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46BA5">
        <w:rPr>
          <w:rFonts w:ascii="Times New Roman" w:hAnsi="Times New Roman" w:cs="Times New Roman"/>
          <w:b/>
          <w:sz w:val="24"/>
          <w:szCs w:val="24"/>
        </w:rPr>
        <w:t>Ноябрь 2012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E35BA" w:rsidRDefault="00BE35BA" w:rsidP="00BE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Правильные ответы и их оценка в баллах (в скобках)</w:t>
      </w:r>
    </w:p>
    <w:p w:rsidR="00BE35BA" w:rsidRDefault="00BE35BA" w:rsidP="00BE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5BA" w:rsidRDefault="00931C18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</w:t>
      </w:r>
      <w:r w:rsidR="00BE35B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А – 3, Б – 1, В – 2.</w:t>
      </w:r>
    </w:p>
    <w:p w:rsidR="00BE35BA" w:rsidRDefault="00931C18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(6</w:t>
      </w:r>
      <w:r w:rsidR="00BE35B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А – акционерная (2), Б – фермерская (2), В – индивидуально-частная (2)</w:t>
      </w:r>
    </w:p>
    <w:p w:rsidR="00931C18" w:rsidRDefault="00BE35BA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31C1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931C18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a4"/>
        <w:tblW w:w="0" w:type="auto"/>
        <w:tblInd w:w="1368" w:type="dxa"/>
        <w:tblLook w:val="01E0"/>
      </w:tblPr>
      <w:tblGrid>
        <w:gridCol w:w="828"/>
        <w:gridCol w:w="776"/>
        <w:gridCol w:w="736"/>
        <w:gridCol w:w="733"/>
      </w:tblGrid>
      <w:tr w:rsidR="00931C18" w:rsidRPr="00697281" w:rsidTr="004A5439">
        <w:tc>
          <w:tcPr>
            <w:tcW w:w="828" w:type="dxa"/>
          </w:tcPr>
          <w:p w:rsidR="00931C18" w:rsidRPr="00697281" w:rsidRDefault="00931C18" w:rsidP="00931C18">
            <w:pPr>
              <w:ind w:firstLine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2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6" w:type="dxa"/>
          </w:tcPr>
          <w:p w:rsidR="00931C18" w:rsidRPr="00697281" w:rsidRDefault="00931C18" w:rsidP="00931C18">
            <w:pPr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2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6" w:type="dxa"/>
          </w:tcPr>
          <w:p w:rsidR="00931C18" w:rsidRPr="00697281" w:rsidRDefault="00931C18" w:rsidP="00931C18">
            <w:pPr>
              <w:ind w:firstLine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2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3" w:type="dxa"/>
          </w:tcPr>
          <w:p w:rsidR="00931C18" w:rsidRPr="00697281" w:rsidRDefault="00931C18" w:rsidP="00931C18">
            <w:pPr>
              <w:ind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28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31C18" w:rsidRPr="00697281" w:rsidTr="004A5439">
        <w:tc>
          <w:tcPr>
            <w:tcW w:w="828" w:type="dxa"/>
          </w:tcPr>
          <w:p w:rsidR="00931C18" w:rsidRPr="00697281" w:rsidRDefault="00931C18" w:rsidP="004A5439">
            <w:pPr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931C18" w:rsidRPr="00697281" w:rsidRDefault="00931C18" w:rsidP="004A5439">
            <w:pPr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931C18" w:rsidRPr="00697281" w:rsidRDefault="00931C18" w:rsidP="004A5439">
            <w:pPr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3" w:type="dxa"/>
          </w:tcPr>
          <w:p w:rsidR="00931C18" w:rsidRPr="00697281" w:rsidRDefault="00931C18" w:rsidP="004A5439">
            <w:pPr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BE35BA" w:rsidRDefault="00931C18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(6)  А.  – Деятельность – форма физической и интеллектуально-психической активности индивида в социальной среде (2)</w:t>
      </w:r>
    </w:p>
    <w:p w:rsidR="00931C18" w:rsidRDefault="00931C18" w:rsidP="00931C18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Труд – осознанная, целесообразная, созидательная деятельность индивида (2)</w:t>
      </w:r>
    </w:p>
    <w:p w:rsidR="00931C18" w:rsidRDefault="00931C18" w:rsidP="00931C18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Работа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объект человеческой деятельности (2)</w:t>
      </w:r>
    </w:p>
    <w:p w:rsidR="00931C18" w:rsidRDefault="00931C18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(8</w:t>
      </w:r>
      <w:r w:rsidR="00BE35B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Ind w:w="1101" w:type="dxa"/>
        <w:tblLook w:val="04A0"/>
      </w:tblPr>
      <w:tblGrid>
        <w:gridCol w:w="3118"/>
        <w:gridCol w:w="3119"/>
      </w:tblGrid>
      <w:tr w:rsidR="00931C18" w:rsidTr="004F1B2F">
        <w:tc>
          <w:tcPr>
            <w:tcW w:w="3118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Моральные нормы</w:t>
            </w:r>
          </w:p>
        </w:tc>
        <w:tc>
          <w:tcPr>
            <w:tcW w:w="3119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Правовые нормы</w:t>
            </w:r>
          </w:p>
        </w:tc>
      </w:tr>
      <w:tr w:rsidR="00931C18" w:rsidTr="004F1B2F">
        <w:tc>
          <w:tcPr>
            <w:tcW w:w="3118" w:type="dxa"/>
          </w:tcPr>
          <w:p w:rsidR="00931C18" w:rsidRDefault="00931C18" w:rsidP="00931C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6, 7, 9, 10</w:t>
            </w:r>
          </w:p>
        </w:tc>
        <w:tc>
          <w:tcPr>
            <w:tcW w:w="3119" w:type="dxa"/>
          </w:tcPr>
          <w:p w:rsidR="00931C18" w:rsidRDefault="00931C18" w:rsidP="00931C1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2, 3, 11, 12</w:t>
            </w:r>
          </w:p>
        </w:tc>
      </w:tr>
    </w:tbl>
    <w:p w:rsidR="00BE35BA" w:rsidRDefault="00931C18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(4) 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в, ж</w:t>
      </w:r>
    </w:p>
    <w:p w:rsidR="00931C18" w:rsidRDefault="00931C18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(7</w:t>
      </w:r>
      <w:r w:rsidR="00BE35B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Style w:val="a4"/>
        <w:tblW w:w="0" w:type="auto"/>
        <w:tblInd w:w="1384" w:type="dxa"/>
        <w:tblLook w:val="04A0"/>
      </w:tblPr>
      <w:tblGrid>
        <w:gridCol w:w="882"/>
        <w:gridCol w:w="992"/>
        <w:gridCol w:w="993"/>
        <w:gridCol w:w="992"/>
        <w:gridCol w:w="992"/>
        <w:gridCol w:w="992"/>
        <w:gridCol w:w="993"/>
      </w:tblGrid>
      <w:tr w:rsidR="00931C18" w:rsidTr="004A5439">
        <w:tc>
          <w:tcPr>
            <w:tcW w:w="882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31C18" w:rsidRDefault="00931C18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</w:tr>
      <w:tr w:rsidR="00931C18" w:rsidTr="004A5439">
        <w:tc>
          <w:tcPr>
            <w:tcW w:w="882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:rsidR="00931C18" w:rsidRDefault="004F1B2F" w:rsidP="004F1B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</w:tr>
    </w:tbl>
    <w:p w:rsidR="00BE35BA" w:rsidRDefault="004F1B2F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(6)  А – концерн (2); Б – НДС-налог на добавленную стоимость (2);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биржа (2)</w:t>
      </w:r>
    </w:p>
    <w:p w:rsidR="004F1B2F" w:rsidRDefault="004F1B2F" w:rsidP="00BE35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(8</w:t>
      </w:r>
      <w:r w:rsidR="00BE35B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Ind w:w="1101" w:type="dxa"/>
        <w:tblLook w:val="01E0"/>
      </w:tblPr>
      <w:tblGrid>
        <w:gridCol w:w="848"/>
        <w:gridCol w:w="848"/>
        <w:gridCol w:w="847"/>
        <w:gridCol w:w="846"/>
        <w:gridCol w:w="846"/>
        <w:gridCol w:w="838"/>
        <w:gridCol w:w="838"/>
        <w:gridCol w:w="838"/>
      </w:tblGrid>
      <w:tr w:rsidR="004F1B2F" w:rsidRPr="004F1B2F" w:rsidTr="004F1B2F">
        <w:tc>
          <w:tcPr>
            <w:tcW w:w="848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38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38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38" w:type="dxa"/>
          </w:tcPr>
          <w:p w:rsidR="004F1B2F" w:rsidRPr="004F1B2F" w:rsidRDefault="004F1B2F" w:rsidP="004A54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4F1B2F" w:rsidRPr="004F1B2F" w:rsidTr="004F1B2F">
        <w:tc>
          <w:tcPr>
            <w:tcW w:w="848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848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847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846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846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</w:t>
            </w:r>
          </w:p>
        </w:tc>
        <w:tc>
          <w:tcPr>
            <w:tcW w:w="838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838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  <w:tc>
          <w:tcPr>
            <w:tcW w:w="838" w:type="dxa"/>
          </w:tcPr>
          <w:p w:rsidR="004F1B2F" w:rsidRPr="004F1B2F" w:rsidRDefault="004F1B2F" w:rsidP="004A54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1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</w:tr>
    </w:tbl>
    <w:p w:rsidR="004F1B2F" w:rsidRDefault="007312A4" w:rsidP="004F1B2F">
      <w:pPr>
        <w:pStyle w:val="a3"/>
        <w:tabs>
          <w:tab w:val="left" w:pos="426"/>
        </w:tabs>
        <w:spacing w:after="0" w:line="240" w:lineRule="auto"/>
        <w:ind w:left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4F1B2F">
        <w:rPr>
          <w:rFonts w:ascii="Times New Roman" w:hAnsi="Times New Roman" w:cs="Times New Roman"/>
          <w:b/>
          <w:sz w:val="24"/>
          <w:szCs w:val="24"/>
        </w:rPr>
        <w:t xml:space="preserve">(12)           </w:t>
      </w:r>
      <w:r w:rsidR="004C43B9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50.6pt;margin-top:9.9pt;width:75pt;height:16.5pt;flip:x;z-index:251676672;mso-position-horizontal-relative:text;mso-position-vertical-relative:text" o:connectortype="straight"/>
        </w:pict>
      </w:r>
      <w:r w:rsidR="004C43B9">
        <w:rPr>
          <w:noProof/>
          <w:lang w:eastAsia="ru-RU"/>
        </w:rPr>
        <w:pict>
          <v:shape id="_x0000_s1041" type="#_x0000_t32" style="position:absolute;left:0;text-align:left;margin-left:144.35pt;margin-top:9.9pt;width:111pt;height:4.05pt;z-index:251675648;mso-position-horizontal-relative:text;mso-position-vertical-relative:text" o:connectortype="straight"/>
        </w:pict>
      </w:r>
      <w:r w:rsidR="004F1B2F">
        <w:rPr>
          <w:rFonts w:ascii="Times New Roman" w:hAnsi="Times New Roman" w:cs="Times New Roman"/>
          <w:b/>
          <w:sz w:val="24"/>
          <w:szCs w:val="24"/>
        </w:rPr>
        <w:t xml:space="preserve">                 6</w:t>
      </w:r>
    </w:p>
    <w:p w:rsidR="004F1B2F" w:rsidRPr="004F1B2F" w:rsidRDefault="004C43B9" w:rsidP="007312A4">
      <w:pPr>
        <w:pStyle w:val="a3"/>
        <w:tabs>
          <w:tab w:val="left" w:pos="426"/>
          <w:tab w:val="center" w:pos="5031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3B9">
        <w:rPr>
          <w:noProof/>
          <w:lang w:eastAsia="ru-RU"/>
        </w:rPr>
        <w:pict>
          <v:shape id="_x0000_s1043" type="#_x0000_t32" style="position:absolute;left:0;text-align:left;margin-left:115.1pt;margin-top:6.25pt;width:18.75pt;height:12pt;flip:x;z-index:251677696" o:connectortype="straight"/>
        </w:pict>
      </w:r>
      <w:r w:rsidR="004F1B2F">
        <w:t xml:space="preserve">            </w:t>
      </w:r>
      <w:r w:rsidR="004F1B2F">
        <w:rPr>
          <w:rFonts w:ascii="Times New Roman" w:hAnsi="Times New Roman" w:cs="Times New Roman"/>
          <w:b/>
        </w:rPr>
        <w:t>5</w:t>
      </w:r>
      <w:r w:rsidR="007312A4">
        <w:rPr>
          <w:rFonts w:ascii="Times New Roman" w:hAnsi="Times New Roman" w:cs="Times New Roman"/>
          <w:b/>
        </w:rPr>
        <w:tab/>
        <w:t xml:space="preserve">     1</w:t>
      </w:r>
    </w:p>
    <w:p w:rsidR="004F1B2F" w:rsidRPr="007312A4" w:rsidRDefault="004C43B9" w:rsidP="004F1B2F">
      <w:pPr>
        <w:pStyle w:val="a3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3B9">
        <w:rPr>
          <w:noProof/>
          <w:lang w:eastAsia="ru-RU"/>
        </w:rPr>
        <w:pict>
          <v:shape id="_x0000_s1048" type="#_x0000_t32" style="position:absolute;left:0;text-align:left;margin-left:115.1pt;margin-top:10.1pt;width:62.25pt;height:12pt;z-index:251682816" o:connectortype="straight"/>
        </w:pict>
      </w:r>
      <w:r w:rsidRPr="004C43B9">
        <w:rPr>
          <w:noProof/>
          <w:lang w:eastAsia="ru-RU"/>
        </w:rPr>
        <w:pict>
          <v:shape id="_x0000_s1040" type="#_x0000_t32" style="position:absolute;left:0;text-align:left;margin-left:234.35pt;margin-top:1.1pt;width:21pt;height:21pt;flip:x;z-index:251674624" o:connectortype="straight"/>
        </w:pict>
      </w:r>
      <w:r w:rsidRPr="004C43B9">
        <w:rPr>
          <w:noProof/>
          <w:lang w:eastAsia="ru-RU"/>
        </w:rPr>
        <w:pict>
          <v:shape id="_x0000_s1039" type="#_x0000_t32" style="position:absolute;left:0;text-align:left;margin-left:264.35pt;margin-top:1.1pt;width:0;height:21pt;z-index:251673600" o:connectortype="straight"/>
        </w:pict>
      </w:r>
      <w:r w:rsidRPr="004C43B9">
        <w:rPr>
          <w:noProof/>
          <w:lang w:eastAsia="ru-RU"/>
        </w:rPr>
        <w:pict>
          <v:shape id="_x0000_s1038" type="#_x0000_t32" style="position:absolute;left:0;text-align:left;margin-left:274.1pt;margin-top:1.1pt;width:20.25pt;height:16.5pt;z-index:251672576" o:connectortype="straight"/>
        </w:pict>
      </w:r>
      <w:r w:rsidR="007312A4">
        <w:t xml:space="preserve">                                    </w:t>
      </w:r>
      <w:r w:rsidR="007312A4">
        <w:rPr>
          <w:b/>
          <w:sz w:val="24"/>
          <w:szCs w:val="24"/>
        </w:rPr>
        <w:t>12</w:t>
      </w:r>
    </w:p>
    <w:p w:rsidR="004F1B2F" w:rsidRDefault="004C43B9" w:rsidP="004F1B2F">
      <w:pPr>
        <w:pStyle w:val="a3"/>
        <w:tabs>
          <w:tab w:val="left" w:pos="426"/>
        </w:tabs>
        <w:spacing w:after="0" w:line="240" w:lineRule="auto"/>
        <w:ind w:left="284"/>
        <w:jc w:val="both"/>
      </w:pPr>
      <w:r>
        <w:rPr>
          <w:noProof/>
          <w:lang w:eastAsia="ru-RU"/>
        </w:rPr>
        <w:pict>
          <v:shape id="_x0000_s1047" type="#_x0000_t32" style="position:absolute;left:0;text-align:left;margin-left:110.6pt;margin-top:9.5pt;width:4.5pt;height:8.2pt;z-index:251681792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115.1pt;margin-top:.45pt;width:33.75pt;height:9.05pt;z-index:251680768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85.85pt;margin-top:4.95pt;width:10.5pt;height:4.5pt;flip:x;z-index:251679744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46.85pt;margin-top:.45pt;width:49.5pt;height:9pt;flip:x;z-index:251678720" o:connectortype="straight"/>
        </w:pict>
      </w:r>
    </w:p>
    <w:p w:rsidR="004F1B2F" w:rsidRPr="007312A4" w:rsidRDefault="007312A4" w:rsidP="007312A4">
      <w:pPr>
        <w:pStyle w:val="a3"/>
        <w:numPr>
          <w:ilvl w:val="0"/>
          <w:numId w:val="4"/>
        </w:numPr>
        <w:tabs>
          <w:tab w:val="left" w:pos="426"/>
          <w:tab w:val="left" w:pos="139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9           8         </w:t>
      </w:r>
      <w:r w:rsidR="00365B67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2        4             10       7          11</w:t>
      </w:r>
    </w:p>
    <w:p w:rsidR="00BE35BA" w:rsidRDefault="00BE35BA" w:rsidP="007312A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35BA" w:rsidRPr="007312A4" w:rsidRDefault="007312A4" w:rsidP="007312A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="00BE35BA" w:rsidRPr="007312A4">
        <w:rPr>
          <w:rFonts w:ascii="Times New Roman" w:hAnsi="Times New Roman" w:cs="Times New Roman"/>
          <w:b/>
          <w:sz w:val="24"/>
          <w:szCs w:val="24"/>
        </w:rPr>
        <w:t>(</w:t>
      </w:r>
      <w:r w:rsidR="004F1B2F" w:rsidRPr="007312A4">
        <w:rPr>
          <w:rFonts w:ascii="Times New Roman" w:hAnsi="Times New Roman" w:cs="Times New Roman"/>
          <w:b/>
          <w:sz w:val="24"/>
          <w:szCs w:val="24"/>
        </w:rPr>
        <w:t>6</w:t>
      </w:r>
      <w:r w:rsidR="00BE35BA" w:rsidRPr="007312A4">
        <w:rPr>
          <w:rFonts w:ascii="Times New Roman" w:hAnsi="Times New Roman" w:cs="Times New Roman"/>
          <w:b/>
          <w:sz w:val="24"/>
          <w:szCs w:val="24"/>
        </w:rPr>
        <w:t>)</w:t>
      </w:r>
      <w:r w:rsidR="004F1B2F" w:rsidRPr="007312A4">
        <w:rPr>
          <w:rFonts w:ascii="Times New Roman" w:hAnsi="Times New Roman" w:cs="Times New Roman"/>
          <w:b/>
          <w:sz w:val="24"/>
          <w:szCs w:val="24"/>
        </w:rPr>
        <w:t xml:space="preserve">  Б, Д, Ж</w:t>
      </w:r>
    </w:p>
    <w:p w:rsidR="00BE35BA" w:rsidRPr="007312A4" w:rsidRDefault="004F1B2F" w:rsidP="007312A4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2A4">
        <w:rPr>
          <w:rFonts w:ascii="Times New Roman" w:hAnsi="Times New Roman" w:cs="Times New Roman"/>
          <w:b/>
          <w:sz w:val="24"/>
          <w:szCs w:val="24"/>
        </w:rPr>
        <w:t>Реабилитация (4</w:t>
      </w:r>
      <w:r w:rsidR="00BE35BA" w:rsidRPr="007312A4">
        <w:rPr>
          <w:rFonts w:ascii="Times New Roman" w:hAnsi="Times New Roman" w:cs="Times New Roman"/>
          <w:b/>
          <w:sz w:val="24"/>
          <w:szCs w:val="24"/>
        </w:rPr>
        <w:t>)</w:t>
      </w:r>
    </w:p>
    <w:p w:rsidR="00BE35BA" w:rsidRPr="007312A4" w:rsidRDefault="007312A4" w:rsidP="007312A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="00BE35BA" w:rsidRPr="007312A4">
        <w:rPr>
          <w:rFonts w:ascii="Times New Roman" w:hAnsi="Times New Roman" w:cs="Times New Roman"/>
          <w:b/>
          <w:sz w:val="24"/>
          <w:szCs w:val="24"/>
        </w:rPr>
        <w:t>(</w:t>
      </w:r>
      <w:r w:rsidR="004F1B2F" w:rsidRPr="007312A4">
        <w:rPr>
          <w:rFonts w:ascii="Times New Roman" w:hAnsi="Times New Roman" w:cs="Times New Roman"/>
          <w:b/>
          <w:sz w:val="24"/>
          <w:szCs w:val="24"/>
        </w:rPr>
        <w:t>15</w:t>
      </w:r>
      <w:r w:rsidR="00BE35BA" w:rsidRPr="007312A4">
        <w:rPr>
          <w:rFonts w:ascii="Times New Roman" w:hAnsi="Times New Roman" w:cs="Times New Roman"/>
          <w:b/>
          <w:sz w:val="24"/>
          <w:szCs w:val="24"/>
        </w:rPr>
        <w:t>)</w:t>
      </w:r>
      <w:r w:rsidR="004F1B2F" w:rsidRPr="007312A4">
        <w:rPr>
          <w:rFonts w:ascii="Times New Roman" w:hAnsi="Times New Roman" w:cs="Times New Roman"/>
          <w:b/>
          <w:sz w:val="24"/>
          <w:szCs w:val="24"/>
        </w:rPr>
        <w:t xml:space="preserve"> По горизонтали: 1. Семья. 3. Респондент. 4. Владение. 5. Потребность. 6. Референдум. 7. Личность. 8. Истина.9. Сознание. 10. Фактор. 11. Санкция. 12. Маргинал. 13. Племя.  (13)</w:t>
      </w:r>
    </w:p>
    <w:p w:rsidR="004F1B2F" w:rsidRDefault="004F1B2F" w:rsidP="004F1B2F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По вертикали: 2. Модернизация – процесс перехода от традиционного общества к обществу индустриальному (2)</w:t>
      </w:r>
    </w:p>
    <w:p w:rsidR="004F1B2F" w:rsidRPr="007312A4" w:rsidRDefault="007312A4" w:rsidP="007312A4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="004F1B2F" w:rsidRPr="007312A4">
        <w:rPr>
          <w:rFonts w:ascii="Times New Roman" w:hAnsi="Times New Roman" w:cs="Times New Roman"/>
          <w:b/>
          <w:sz w:val="24"/>
          <w:szCs w:val="24"/>
        </w:rPr>
        <w:t xml:space="preserve"> (11</w:t>
      </w:r>
      <w:r w:rsidR="00D51FFA" w:rsidRPr="007312A4">
        <w:rPr>
          <w:rFonts w:ascii="Times New Roman" w:hAnsi="Times New Roman" w:cs="Times New Roman"/>
          <w:b/>
          <w:sz w:val="24"/>
          <w:szCs w:val="24"/>
        </w:rPr>
        <w:t>)</w:t>
      </w:r>
      <w:r w:rsidR="004F1B2F" w:rsidRPr="007312A4">
        <w:rPr>
          <w:rFonts w:ascii="Times New Roman" w:hAnsi="Times New Roman" w:cs="Times New Roman"/>
          <w:b/>
          <w:sz w:val="24"/>
          <w:szCs w:val="24"/>
        </w:rPr>
        <w:t xml:space="preserve"> Эссе. Продолжите мысль </w:t>
      </w:r>
      <w:proofErr w:type="spellStart"/>
      <w:r w:rsidR="004F1B2F" w:rsidRPr="007312A4">
        <w:rPr>
          <w:rFonts w:ascii="Times New Roman" w:hAnsi="Times New Roman" w:cs="Times New Roman"/>
          <w:b/>
          <w:sz w:val="24"/>
          <w:szCs w:val="24"/>
        </w:rPr>
        <w:t>А.Рогульского</w:t>
      </w:r>
      <w:proofErr w:type="spellEnd"/>
      <w:r w:rsidR="004F1B2F" w:rsidRPr="007312A4">
        <w:rPr>
          <w:rFonts w:ascii="Times New Roman" w:hAnsi="Times New Roman" w:cs="Times New Roman"/>
          <w:b/>
          <w:sz w:val="24"/>
          <w:szCs w:val="24"/>
        </w:rPr>
        <w:t xml:space="preserve"> «Мы вышли из пещер, но пещера ещё не вышла из нас», обнаружив при этом: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Обоснование актуальности темы. (1)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Представление собственной точки зрения автора при раскрытии темы. (1)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Внутреннее смысловое единство, согласованность ключевых тезисов и утверждений, непротиворечивость личностных суждений.(2)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Раскрытие проблемы на теоретическом уровне, опора на научные теории. (2)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Аргументация своей точки зрения с опорой на факты общественной жизни и личный социальный опыт. (1)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Владение обществоведческими знаниями, понятиями курса. (2)</w:t>
      </w:r>
    </w:p>
    <w:p w:rsidR="004F1B2F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Свободная композиция и непринужденность повествования. (1)</w:t>
      </w:r>
    </w:p>
    <w:p w:rsidR="004F1B2F" w:rsidRPr="001E5554" w:rsidRDefault="004F1B2F" w:rsidP="004F1B2F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Соответствие между высказываемыми теоретическими положениями и приводимым фактически материалом. (1)</w:t>
      </w:r>
    </w:p>
    <w:p w:rsidR="003E1DA1" w:rsidRDefault="004F1B2F" w:rsidP="003E1D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100</w:t>
      </w:r>
      <w:r w:rsidR="003E1DA1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sectPr w:rsidR="003E1DA1" w:rsidSect="007312A4">
      <w:pgSz w:w="11906" w:h="16838"/>
      <w:pgMar w:top="709" w:right="851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28C"/>
    <w:multiLevelType w:val="hybridMultilevel"/>
    <w:tmpl w:val="5AA26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43FFB"/>
    <w:multiLevelType w:val="hybridMultilevel"/>
    <w:tmpl w:val="110C7F92"/>
    <w:lvl w:ilvl="0" w:tplc="27540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84537"/>
    <w:multiLevelType w:val="hybridMultilevel"/>
    <w:tmpl w:val="AD423F34"/>
    <w:lvl w:ilvl="0" w:tplc="87E6EC24">
      <w:start w:val="3"/>
      <w:numFmt w:val="decimal"/>
      <w:lvlText w:val="%1"/>
      <w:lvlJc w:val="left"/>
      <w:pPr>
        <w:ind w:left="107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">
    <w:nsid w:val="208E18D1"/>
    <w:multiLevelType w:val="hybridMultilevel"/>
    <w:tmpl w:val="4124777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F6968"/>
    <w:multiLevelType w:val="hybridMultilevel"/>
    <w:tmpl w:val="2EEC9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5BA"/>
    <w:rsid w:val="000973EB"/>
    <w:rsid w:val="00141BE9"/>
    <w:rsid w:val="00306D0A"/>
    <w:rsid w:val="00365B67"/>
    <w:rsid w:val="003E1DA1"/>
    <w:rsid w:val="004C43B9"/>
    <w:rsid w:val="004F1B2F"/>
    <w:rsid w:val="00536982"/>
    <w:rsid w:val="00727188"/>
    <w:rsid w:val="007312A4"/>
    <w:rsid w:val="007A5F5C"/>
    <w:rsid w:val="008B2C95"/>
    <w:rsid w:val="00931C18"/>
    <w:rsid w:val="00946BA5"/>
    <w:rsid w:val="0096464F"/>
    <w:rsid w:val="00BE35BA"/>
    <w:rsid w:val="00D06A7D"/>
    <w:rsid w:val="00D51FFA"/>
    <w:rsid w:val="00E932FB"/>
    <w:rsid w:val="00EE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38"/>
        <o:r id="V:Rule13" type="connector" idref="#_x0000_s1040"/>
        <o:r id="V:Rule14" type="connector" idref="#_x0000_s1046"/>
        <o:r id="V:Rule15" type="connector" idref="#_x0000_s1048"/>
        <o:r id="V:Rule16" type="connector" idref="#_x0000_s1047"/>
        <o:r id="V:Rule17" type="connector" idref="#_x0000_s1039"/>
        <o:r id="V:Rule18" type="connector" idref="#_x0000_s1042"/>
        <o:r id="V:Rule19" type="connector" idref="#_x0000_s1045"/>
        <o:r id="V:Rule20" type="connector" idref="#_x0000_s1044"/>
        <o:r id="V:Rule21" type="connector" idref="#_x0000_s1043"/>
        <o:r id="V:Rule2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5BA"/>
    <w:pPr>
      <w:ind w:left="720"/>
      <w:contextualSpacing/>
    </w:pPr>
  </w:style>
  <w:style w:type="table" w:styleId="a4">
    <w:name w:val="Table Grid"/>
    <w:basedOn w:val="a1"/>
    <w:rsid w:val="007A5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3F79-2A12-4C12-88E8-FD84932B8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2012-10-19T05:07:00Z</dcterms:created>
  <dcterms:modified xsi:type="dcterms:W3CDTF">2012-10-22T05:46:00Z</dcterms:modified>
</cp:coreProperties>
</file>